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33" w:rsidRDefault="00FB1333" w:rsidP="006A4F86">
      <w:pPr>
        <w:shd w:val="clear" w:color="auto" w:fill="FFFFFF"/>
        <w:spacing w:before="129" w:line="240" w:lineRule="auto"/>
        <w:rPr>
          <w:rFonts w:ascii="Montserrat" w:eastAsia="Times New Roman" w:hAnsi="Montserrat" w:cs="Times New Roman"/>
          <w:color w:val="000000"/>
          <w:sz w:val="34"/>
          <w:szCs w:val="34"/>
          <w:lang w:eastAsia="ru-RU"/>
        </w:rPr>
      </w:pPr>
    </w:p>
    <w:p w:rsidR="006A4F86" w:rsidRPr="00FB1333" w:rsidRDefault="006A4F86" w:rsidP="00FB1333">
      <w:pPr>
        <w:shd w:val="clear" w:color="auto" w:fill="FFFFFF"/>
        <w:spacing w:before="129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Международные сопоставительные исследования качества образования были разработаны как инструмент, позволяющий выявить эффективность образовательных систем в разных странах и способствующий принятию решений и проведению реформ на основе полученных результатов.</w:t>
      </w:r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br/>
        <w:t>Международные сопоставительные исследования качества образования проводятся Департаментом по образованию и навыкам Организации экономического сотрудничества и развития (ОЭСР) (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Organisation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for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Economic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Co-operation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and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Development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– OECD) и Международной ассоциацией по оценке учебных достижений (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Association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for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the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Evaluation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of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Educational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Achievement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– IEA). В исследованиях участвуют более 100 стран и территорий.</w:t>
      </w:r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br/>
        <w:t>Российская Федерация с 1990-х годов принимает активное участие в следующих исследованиях:</w:t>
      </w:r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br/>
      </w:r>
      <w:proofErr w:type="gram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PISA – Международная программа по оценке учебных достижений (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Programme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for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Student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Assessment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)</w:t>
      </w:r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br/>
        <w:t xml:space="preserve">TIMSS – Международное мониторинговое исследование качества математического и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естественно-научного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образования (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Trends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in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Mathematics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and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Science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Study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)</w:t>
      </w:r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br/>
        <w:t>PIRLS – Международное исследование качества чтения и понимания текста (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Progress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in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Reading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Literacy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Study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)</w:t>
      </w:r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br/>
        <w:t>TALIS – Международное исследование учительского корпуса по вопросам преподавания и обучения (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Teaching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and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Learning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Survey</w:t>
      </w:r>
      <w:proofErr w:type="spell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)</w:t>
      </w:r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br/>
        <w:t>Международные сопоставительные исследования получили</w:t>
      </w:r>
      <w:proofErr w:type="gram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 активное развитие в нашей стране и, наряду с государственной итоговой аттестацией, всероссийскими проверочными работами и национальными исследованиями качества образования, формируют Единую систему оценки качества образования (ЕСОКО) в Российской Федерации.</w:t>
      </w:r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br/>
        <w:t xml:space="preserve">В Российской Федерации международные сопоставительные исследования качества образования проводит Центр национальных и международных исследований </w:t>
      </w:r>
      <w:proofErr w:type="gramStart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качества образования Федерального института оценки качества образования</w:t>
      </w:r>
      <w:proofErr w:type="gramEnd"/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.</w:t>
      </w:r>
    </w:p>
    <w:p w:rsidR="006A4F86" w:rsidRPr="00FB1333" w:rsidRDefault="006A4F86" w:rsidP="00FB1333">
      <w:pPr>
        <w:shd w:val="clear" w:color="auto" w:fill="FFFFFF"/>
        <w:spacing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B1333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Перейти на сайт </w:t>
      </w:r>
      <w:hyperlink r:id="rId4" w:history="1">
        <w:r w:rsidRPr="00FB1333">
          <w:rPr>
            <w:rStyle w:val="a4"/>
            <w:rFonts w:ascii="Montserrat" w:eastAsia="Times New Roman" w:hAnsi="Montserrat" w:cs="Times New Roman"/>
            <w:sz w:val="28"/>
            <w:szCs w:val="28"/>
            <w:lang w:eastAsia="ru-RU"/>
          </w:rPr>
          <w:t>https://fioco.ru/</w:t>
        </w:r>
      </w:hyperlink>
    </w:p>
    <w:p w:rsidR="006A4F86" w:rsidRPr="00FB1333" w:rsidRDefault="006A4F86" w:rsidP="00FB1333">
      <w:pPr>
        <w:shd w:val="clear" w:color="auto" w:fill="FFFFFF"/>
        <w:spacing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6A4F86" w:rsidRPr="00FB1333" w:rsidRDefault="006A4F86" w:rsidP="00FB1333">
      <w:pPr>
        <w:shd w:val="clear" w:color="auto" w:fill="FFFFFF"/>
        <w:spacing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</w:p>
    <w:p w:rsidR="005A637F" w:rsidRPr="00FB1333" w:rsidRDefault="005A637F" w:rsidP="00FB1333">
      <w:pPr>
        <w:jc w:val="both"/>
        <w:rPr>
          <w:sz w:val="28"/>
          <w:szCs w:val="28"/>
        </w:rPr>
      </w:pPr>
    </w:p>
    <w:sectPr w:rsidR="005A637F" w:rsidRPr="00FB1333" w:rsidSect="005A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6A4F86"/>
    <w:rsid w:val="005A637F"/>
    <w:rsid w:val="006A4F86"/>
    <w:rsid w:val="008751E6"/>
    <w:rsid w:val="00FB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4F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893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3205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2023-11-16T02:53:00Z</dcterms:created>
  <dcterms:modified xsi:type="dcterms:W3CDTF">2023-11-16T17:28:00Z</dcterms:modified>
</cp:coreProperties>
</file>